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FF9E6">
      <w:pPr>
        <w:spacing w:after="156" w:afterLines="50" w:line="360" w:lineRule="auto"/>
        <w:ind w:right="119"/>
        <w:jc w:val="center"/>
        <w:rPr>
          <w:rFonts w:ascii="Times New Roman" w:hAnsi="Times New Roman" w:eastAsia="微软雅黑" w:cs="Times New Roman"/>
          <w:b/>
          <w:bCs/>
          <w:color w:val="333333"/>
          <w:spacing w:val="8"/>
          <w:kern w:val="0"/>
          <w:sz w:val="32"/>
          <w:szCs w:val="33"/>
        </w:rPr>
      </w:pPr>
      <w:bookmarkStart w:id="0" w:name="_GoBack"/>
      <w:r>
        <w:rPr>
          <w:rFonts w:ascii="Times New Roman" w:hAnsi="Times New Roman" w:eastAsia="微软雅黑" w:cs="Times New Roman"/>
          <w:b/>
          <w:bCs/>
          <w:color w:val="333333"/>
          <w:spacing w:val="8"/>
          <w:kern w:val="0"/>
          <w:sz w:val="32"/>
          <w:szCs w:val="33"/>
        </w:rPr>
        <w:t>附件：中国优选法统筹法与经济数学研究会入会指南</w:t>
      </w:r>
    </w:p>
    <w:bookmarkEnd w:id="0"/>
    <w:p w14:paraId="7D029E14">
      <w:pPr>
        <w:pStyle w:val="2"/>
        <w:shd w:val="clear" w:color="auto" w:fill="FFFFFF"/>
        <w:spacing w:before="0" w:beforeAutospacing="0" w:after="0" w:afterAutospacing="0" w:line="360" w:lineRule="auto"/>
        <w:rPr>
          <w:rFonts w:ascii="Times New Roman" w:hAnsi="Times New Roman" w:cs="Times New Roman"/>
          <w:color w:val="AFC278"/>
          <w:spacing w:val="15"/>
          <w:sz w:val="28"/>
          <w:szCs w:val="23"/>
        </w:rPr>
      </w:pPr>
      <w:r>
        <w:rPr>
          <w:rFonts w:ascii="Times New Roman" w:hAnsi="Times New Roman" w:cs="Times New Roman"/>
          <w:color w:val="000000"/>
          <w:spacing w:val="15"/>
          <w:szCs w:val="21"/>
        </w:rPr>
        <w:t>注册网址：</w:t>
      </w:r>
      <w:r>
        <w:fldChar w:fldCharType="begin"/>
      </w:r>
      <w:r>
        <w:instrText xml:space="preserve"> HYPERLINK "https://scope.scimall.org.cn/member/login.php" </w:instrText>
      </w:r>
      <w:r>
        <w:fldChar w:fldCharType="separate"/>
      </w:r>
      <w:r>
        <w:rPr>
          <w:rStyle w:val="5"/>
          <w:rFonts w:ascii="Times New Roman" w:hAnsi="Times New Roman" w:cs="Times New Roman"/>
          <w:spacing w:val="15"/>
          <w:szCs w:val="21"/>
        </w:rPr>
        <w:t>https://scope.scimall.org.cn/member/login.php</w:t>
      </w:r>
      <w:r>
        <w:rPr>
          <w:rStyle w:val="5"/>
          <w:rFonts w:ascii="Times New Roman" w:hAnsi="Times New Roman" w:cs="Times New Roman"/>
          <w:spacing w:val="15"/>
          <w:szCs w:val="21"/>
        </w:rPr>
        <w:fldChar w:fldCharType="end"/>
      </w:r>
      <w:r>
        <w:rPr>
          <w:rFonts w:ascii="Times New Roman" w:hAnsi="Times New Roman" w:cs="Times New Roman"/>
          <w:color w:val="000000"/>
          <w:spacing w:val="15"/>
          <w:szCs w:val="21"/>
        </w:rPr>
        <w:t xml:space="preserve"> </w:t>
      </w:r>
    </w:p>
    <w:p w14:paraId="687767F1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pacing w:val="15"/>
          <w:szCs w:val="21"/>
        </w:rPr>
      </w:pPr>
      <w:r>
        <w:rPr>
          <w:rFonts w:ascii="Times New Roman" w:hAnsi="Times New Roman" w:cs="Times New Roman"/>
          <w:color w:val="000000"/>
          <w:spacing w:val="15"/>
          <w:szCs w:val="21"/>
        </w:rPr>
        <w:t>打开注册网址，选择右上角的</w:t>
      </w:r>
      <w:r>
        <w:rPr>
          <w:rFonts w:cs="Times New Roman"/>
          <w:color w:val="000000"/>
          <w:spacing w:val="15"/>
          <w:szCs w:val="21"/>
        </w:rPr>
        <w:t>“立即注册”</w:t>
      </w:r>
      <w:r>
        <w:rPr>
          <w:rFonts w:ascii="Times New Roman" w:hAnsi="Times New Roman" w:cs="Times New Roman"/>
          <w:color w:val="000000"/>
          <w:spacing w:val="15"/>
          <w:szCs w:val="21"/>
        </w:rPr>
        <w:t>，进入注册页面。</w:t>
      </w:r>
    </w:p>
    <w:p w14:paraId="47DB6862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AFC278"/>
          <w:spacing w:val="15"/>
          <w:sz w:val="28"/>
          <w:szCs w:val="23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Times New Roman" w:hAnsi="Times New Roman" w:cs="Times New Roman"/>
          <w:color w:val="AFC278"/>
          <w:spacing w:val="15"/>
          <w:sz w:val="28"/>
          <w:szCs w:val="23"/>
        </w:rPr>
        <w:drawing>
          <wp:inline distT="0" distB="0" distL="0" distR="0">
            <wp:extent cx="4606290" cy="2818130"/>
            <wp:effectExtent l="0" t="0" r="381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8637" cy="282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05DA7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AFC278"/>
          <w:spacing w:val="15"/>
          <w:sz w:val="28"/>
          <w:szCs w:val="23"/>
        </w:rPr>
      </w:pPr>
      <w:r>
        <w:rPr>
          <w:rFonts w:ascii="Times New Roman" w:hAnsi="Times New Roman" w:cs="Times New Roman"/>
          <w:color w:val="AFC278"/>
          <w:spacing w:val="15"/>
          <w:sz w:val="28"/>
          <w:szCs w:val="23"/>
        </w:rPr>
        <w:drawing>
          <wp:inline distT="0" distB="0" distL="0" distR="0">
            <wp:extent cx="4641850" cy="4560570"/>
            <wp:effectExtent l="0" t="0" r="635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9692" cy="456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5B8A5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pacing w:val="15"/>
          <w:szCs w:val="21"/>
        </w:rPr>
      </w:pPr>
      <w:r>
        <w:rPr>
          <w:rFonts w:hint="eastAsia" w:ascii="Times New Roman" w:hAnsi="Times New Roman" w:cs="Times New Roman"/>
          <w:color w:val="000000"/>
          <w:spacing w:val="15"/>
          <w:szCs w:val="21"/>
        </w:rPr>
        <w:t>进入注册页面后，根据提示完善个人信息，其中发展来源列表中选专业委员会“青年工作</w:t>
      </w:r>
      <w:r>
        <w:rPr>
          <w:rFonts w:ascii="Times New Roman" w:hAnsi="Times New Roman" w:cs="Times New Roman"/>
          <w:color w:val="000000"/>
          <w:spacing w:val="15"/>
          <w:szCs w:val="21"/>
        </w:rPr>
        <w:t>委员</w:t>
      </w:r>
      <w:r>
        <w:rPr>
          <w:rFonts w:hint="eastAsia" w:ascii="Times New Roman" w:hAnsi="Times New Roman" w:cs="Times New Roman"/>
          <w:color w:val="000000"/>
          <w:spacing w:val="15"/>
          <w:szCs w:val="21"/>
        </w:rPr>
        <w:t>会”。</w:t>
      </w:r>
    </w:p>
    <w:p w14:paraId="729957C6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pacing w:val="15"/>
          <w:szCs w:val="21"/>
        </w:rPr>
      </w:pPr>
      <w:r>
        <w:rPr>
          <w:rFonts w:ascii="Times New Roman" w:hAnsi="Times New Roman" w:cs="Times New Roman"/>
          <w:color w:val="000000"/>
          <w:spacing w:val="15"/>
          <w:szCs w:val="21"/>
        </w:rPr>
        <w:drawing>
          <wp:inline distT="0" distB="0" distL="0" distR="0">
            <wp:extent cx="5274310" cy="3599815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92BDB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pacing w:val="15"/>
          <w:szCs w:val="21"/>
        </w:rPr>
      </w:pPr>
      <w:r>
        <w:rPr>
          <w:rFonts w:hint="eastAsia" w:ascii="Times New Roman" w:hAnsi="Times New Roman" w:cs="Times New Roman"/>
          <w:color w:val="000000"/>
          <w:spacing w:val="15"/>
          <w:szCs w:val="21"/>
        </w:rPr>
        <w:t>填完个人信息后进行缴纳会费，根据需求选择会员类别（</w:t>
      </w:r>
      <w:r>
        <w:rPr>
          <w:rFonts w:ascii="Times New Roman" w:hAnsi="Times New Roman" w:cs="Times New Roman"/>
          <w:color w:val="000000"/>
          <w:spacing w:val="15"/>
          <w:szCs w:val="21"/>
        </w:rPr>
        <w:t>普通会员会费标准为5年400元；学生会员会费标准为5年0元）。</w:t>
      </w:r>
    </w:p>
    <w:p w14:paraId="5E3B45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675231"/>
    <w:multiLevelType w:val="multilevel"/>
    <w:tmpl w:val="62675231"/>
    <w:lvl w:ilvl="0" w:tentative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60B2D"/>
    <w:rsid w:val="37360B2D"/>
    <w:rsid w:val="73F310C6"/>
    <w:rsid w:val="7EC6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5">
    <w:name w:val="Hyperlink"/>
    <w:basedOn w:val="4"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2026-04-17T09:56:00Z</dcterms:created>
  <dc:creator>李贻伟</dc:creator>
  <cp:lastModifiedBy>李贻伟</cp:lastModifiedBy>
  <dcterms:modified xsi:type="dcterms:W3CDTF">2026-04-17T09:57:43Z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E02454FDAA7B4EC78324936897B86541_13</vt:lpwstr>
  </property>
  <property fmtid="{D5CDD505-2E9C-101B-9397-08002B2CF9AE}" pid="4" name="KSOTemplateDocerSaveRecord">
    <vt:lpwstr>eyJoZGlkIjoiZGJlY2Y4OGY4ZTAwMzZhOTlhODc3M2E4NGY2MjVlZjYiLCJ1c2VySWQiOiIyMzA5ODI0MzIifQ==</vt:lpwstr>
  </property>
</Properties>
</file>