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72" w:rsidRPr="0067298A" w:rsidRDefault="00E66472" w:rsidP="00E66472">
      <w:pPr>
        <w:shd w:val="clear" w:color="auto" w:fill="FFFFFF"/>
        <w:spacing w:line="360" w:lineRule="auto"/>
        <w:jc w:val="center"/>
        <w:rPr>
          <w:rFonts w:ascii="微软雅黑" w:eastAsia="微软雅黑" w:hAnsi="微软雅黑" w:cs="Arial"/>
          <w:b/>
          <w:bCs/>
          <w:color w:val="006965"/>
          <w:kern w:val="36"/>
          <w:sz w:val="28"/>
          <w:szCs w:val="21"/>
        </w:rPr>
      </w:pPr>
      <w:r w:rsidRPr="0067298A">
        <w:rPr>
          <w:rFonts w:ascii="微软雅黑" w:eastAsia="微软雅黑" w:hAnsi="微软雅黑" w:cs="Arial" w:hint="eastAsia"/>
          <w:b/>
          <w:bCs/>
          <w:color w:val="006965"/>
          <w:kern w:val="36"/>
          <w:sz w:val="28"/>
          <w:szCs w:val="21"/>
        </w:rPr>
        <w:t>汉哲咨询</w:t>
      </w:r>
      <w:r w:rsidRPr="0067298A">
        <w:rPr>
          <w:rFonts w:ascii="微软雅黑" w:eastAsia="微软雅黑" w:hAnsi="微软雅黑" w:cs="Arial"/>
          <w:b/>
          <w:bCs/>
          <w:color w:val="006965"/>
          <w:kern w:val="36"/>
          <w:sz w:val="28"/>
          <w:szCs w:val="21"/>
        </w:rPr>
        <w:t>2018年高校应届毕业生招聘公告</w:t>
      </w:r>
    </w:p>
    <w:p w:rsidR="00E66472" w:rsidRPr="0067298A" w:rsidRDefault="00E66472" w:rsidP="00E66472">
      <w:pPr>
        <w:shd w:val="clear" w:color="auto" w:fill="FFFFFF"/>
        <w:spacing w:line="360" w:lineRule="auto"/>
        <w:jc w:val="center"/>
        <w:rPr>
          <w:rFonts w:ascii="微软雅黑" w:eastAsia="微软雅黑" w:hAnsi="微软雅黑" w:cs="Arial"/>
          <w:b/>
          <w:bCs/>
          <w:color w:val="006965"/>
          <w:kern w:val="36"/>
          <w:sz w:val="22"/>
          <w:szCs w:val="21"/>
        </w:rPr>
      </w:pPr>
    </w:p>
    <w:p w:rsidR="008906DD" w:rsidRPr="00032D1A" w:rsidRDefault="00032D1A" w:rsidP="008906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b/>
          <w:bCs/>
          <w:color w:val="FF0000"/>
        </w:rPr>
      </w:pPr>
      <w:r w:rsidRPr="00032D1A">
        <w:rPr>
          <w:rFonts w:ascii="微软雅黑" w:eastAsia="微软雅黑" w:hAnsi="微软雅黑"/>
          <w:b/>
          <w:bCs/>
          <w:color w:val="FF0000"/>
        </w:rPr>
        <w:t>公司简介</w:t>
      </w:r>
    </w:p>
    <w:p w:rsidR="00032D1A" w:rsidRDefault="00032D1A" w:rsidP="007C537A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汉哲管理咨询（北京）股份有限公司，股票名称：汉哲咨询，股票代码：832830，创始于2003（2008年更名），于2015年7月在全国中小企业股</w:t>
      </w:r>
      <w:proofErr w:type="gramStart"/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转系统</w:t>
      </w:r>
      <w:proofErr w:type="gramEnd"/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挂牌，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是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国内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首批管理咨询业公众公司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。当前，汉哲咨询（集团）旗下拥有全资、控股及关联类管理服务机构11家，涉及管理咨询、人力资源咨询、人才培养、大数据与信息化服务、投资顾问等管理服务的主要环节。</w:t>
      </w:r>
    </w:p>
    <w:p w:rsidR="00032D1A" w:rsidRDefault="00032D1A" w:rsidP="00686F3F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咨询服务是汉哲的核心业务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汉哲咨询（集团）同步运营“汉哲管理咨询”与“汉哲人力资源顾问”两大品牌，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其中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：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汉哲管理咨询，聚焦战略规划与集团管控为核心的咨询服务，包括：企业战略与商业模式研究、集团管控体系设计、运营管理体系建设、流程制度建设、内控与风险管理、企业文化再造等方面的咨询服务。汉哲人力资源顾问，是国内领先的人力资源体系咨询机构，服务内容涉及人力资源战略规划、人力资源管理模式再造、组织优化与组织发展、定岗定编与工作分析、绩效考核、薪酬体系设计、创新（股权）激励模式设计、任职资格与素质模型建设、领导力开发与测评、人才培养体系建设等方面的系统建设与咨询服务，与汉哲商学院、汉哲大通软件协同，可帮助企业构建全面的人才管理与发展系统。</w:t>
      </w:r>
    </w:p>
    <w:p w:rsidR="00032D1A" w:rsidRPr="00032D1A" w:rsidRDefault="00032D1A" w:rsidP="00686F3F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创立以来，汉哲咨询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（集团）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已服务企事业单位七百多家，其中包括：中国国家电网、中国东方航空、中国邮政、中国电信、中国人寿、中国农业发展银行、国家开发投资公司、中核集团、中广核集团、国机集团、中国中铁、西电集团、华润集团、中国航天、中航工业、中国电科、保利文化等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企业及政府组织、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事业单位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等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。</w:t>
      </w:r>
    </w:p>
    <w:p w:rsidR="00FB00B5" w:rsidRDefault="00032D1A" w:rsidP="00FB00B5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汉哲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在北京、上海、成都、深圳四地设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有运营中心，在天津、南昌、南宁、西安、长沙、济南等地设有办事处，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是中国企业联合会管理咨询委员会副主任委员单位，是经中国企业联合会评选的中国管理咨询50强企业，工信部2017年首批推荐管理咨询服务机构，并先后获得中国著名管理咨询品牌、中国管理咨询行业最具影响力十大品牌机构、中国管理咨询行业</w:t>
      </w:r>
      <w:proofErr w:type="gramStart"/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最具公信</w:t>
      </w:r>
      <w:proofErr w:type="gramEnd"/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力典范品牌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等</w:t>
      </w:r>
      <w:r w:rsidRPr="00032D1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荣誉称号。</w:t>
      </w:r>
    </w:p>
    <w:p w:rsidR="00FB00B5" w:rsidRPr="00FB00B5" w:rsidRDefault="00FB00B5" w:rsidP="00FB00B5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公司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在第二个十年的目标是：</w:t>
      </w:r>
      <w:r w:rsidRPr="00FB00B5">
        <w:rPr>
          <w:rStyle w:val="a4"/>
          <w:rFonts w:ascii="微软雅黑" w:eastAsia="微软雅黑" w:hAnsi="微软雅黑" w:hint="eastAsia"/>
          <w:sz w:val="22"/>
          <w:szCs w:val="21"/>
        </w:rPr>
        <w:t>成为</w:t>
      </w:r>
      <w:r w:rsidRPr="00FB00B5">
        <w:rPr>
          <w:rStyle w:val="a4"/>
          <w:rFonts w:ascii="微软雅黑" w:eastAsia="微软雅黑" w:hAnsi="微软雅黑"/>
          <w:sz w:val="22"/>
          <w:szCs w:val="21"/>
        </w:rPr>
        <w:t>企业</w:t>
      </w:r>
      <w:r w:rsidRPr="00FB00B5">
        <w:rPr>
          <w:rStyle w:val="a4"/>
          <w:rFonts w:ascii="微软雅黑" w:eastAsia="微软雅黑" w:hAnsi="微软雅黑" w:hint="eastAsia"/>
          <w:sz w:val="22"/>
          <w:szCs w:val="21"/>
        </w:rPr>
        <w:t>的战略</w:t>
      </w:r>
      <w:r w:rsidRPr="00FB00B5">
        <w:rPr>
          <w:rStyle w:val="a4"/>
          <w:rFonts w:ascii="微软雅黑" w:eastAsia="微软雅黑" w:hAnsi="微软雅黑"/>
          <w:sz w:val="22"/>
          <w:szCs w:val="21"/>
        </w:rPr>
        <w:t>合作伙伴</w:t>
      </w:r>
      <w:r w:rsidRPr="00FB00B5">
        <w:rPr>
          <w:rStyle w:val="a4"/>
          <w:rFonts w:ascii="微软雅黑" w:eastAsia="微软雅黑" w:hAnsi="微软雅黑" w:hint="eastAsia"/>
          <w:sz w:val="22"/>
          <w:szCs w:val="21"/>
        </w:rPr>
        <w:t>，</w:t>
      </w:r>
      <w:r w:rsidRPr="00FB00B5">
        <w:rPr>
          <w:rStyle w:val="a4"/>
          <w:rFonts w:ascii="微软雅黑" w:eastAsia="微软雅黑" w:hAnsi="微软雅黑"/>
          <w:sz w:val="22"/>
          <w:szCs w:val="21"/>
        </w:rPr>
        <w:t>高水平的民间智库</w:t>
      </w:r>
      <w:r w:rsidRPr="00FB00B5">
        <w:rPr>
          <w:rStyle w:val="a4"/>
          <w:rFonts w:ascii="微软雅黑" w:eastAsia="微软雅黑" w:hAnsi="微软雅黑" w:hint="eastAsia"/>
          <w:sz w:val="22"/>
          <w:szCs w:val="21"/>
        </w:rPr>
        <w:t>，全球化的</w:t>
      </w:r>
      <w:r w:rsidRPr="00FB00B5">
        <w:rPr>
          <w:rStyle w:val="a4"/>
          <w:rFonts w:ascii="微软雅黑" w:eastAsia="微软雅黑" w:hAnsi="微软雅黑"/>
          <w:sz w:val="22"/>
          <w:szCs w:val="21"/>
        </w:rPr>
        <w:t>咨询</w:t>
      </w:r>
      <w:r w:rsidRPr="00FB00B5">
        <w:rPr>
          <w:rStyle w:val="a4"/>
          <w:rFonts w:ascii="微软雅黑" w:eastAsia="微软雅黑" w:hAnsi="微软雅黑" w:hint="eastAsia"/>
          <w:sz w:val="22"/>
          <w:szCs w:val="21"/>
        </w:rPr>
        <w:t>服务</w:t>
      </w:r>
      <w:r w:rsidRPr="00FB00B5">
        <w:rPr>
          <w:rStyle w:val="a4"/>
          <w:rFonts w:ascii="微软雅黑" w:eastAsia="微软雅黑" w:hAnsi="微软雅黑"/>
          <w:sz w:val="22"/>
          <w:szCs w:val="21"/>
        </w:rPr>
        <w:t>集团</w:t>
      </w:r>
      <w:r w:rsidRPr="00FB00B5">
        <w:rPr>
          <w:rStyle w:val="a4"/>
          <w:rFonts w:ascii="微软雅黑" w:eastAsia="微软雅黑" w:hAnsi="微软雅黑" w:hint="eastAsia"/>
          <w:sz w:val="22"/>
          <w:szCs w:val="21"/>
        </w:rPr>
        <w:t>。</w:t>
      </w:r>
    </w:p>
    <w:p w:rsidR="00FB00B5" w:rsidRDefault="00FB00B5" w:rsidP="00FB00B5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7"/>
          <w:rFonts w:ascii="微软雅黑" w:eastAsia="微软雅黑" w:hAnsi="微软雅黑" w:cs="Arial"/>
          <w:b/>
          <w:sz w:val="22"/>
          <w:szCs w:val="21"/>
        </w:rPr>
      </w:pPr>
      <w:r w:rsidRPr="00A822A7">
        <w:rPr>
          <w:rFonts w:ascii="微软雅黑" w:eastAsia="微软雅黑" w:hAnsi="微软雅黑" w:cs="Arial"/>
          <w:b/>
          <w:color w:val="3E3E3E"/>
          <w:sz w:val="22"/>
          <w:szCs w:val="21"/>
        </w:rPr>
        <w:t>更多企业信息请登陆</w:t>
      </w:r>
      <w:r w:rsidR="00E876F7">
        <w:fldChar w:fldCharType="begin"/>
      </w:r>
      <w:r w:rsidR="00E876F7">
        <w:instrText>HYPERLINK "http://www.chinasap.cn查看！"</w:instrText>
      </w:r>
      <w:r w:rsidR="00E876F7">
        <w:fldChar w:fldCharType="separate"/>
      </w:r>
      <w:r w:rsidRPr="00A822A7">
        <w:t xml:space="preserve"> </w:t>
      </w:r>
      <w:r w:rsidRPr="00A822A7">
        <w:rPr>
          <w:rStyle w:val="a7"/>
          <w:rFonts w:ascii="微软雅黑" w:eastAsia="微软雅黑" w:hAnsi="微软雅黑" w:cs="Arial"/>
          <w:b/>
          <w:sz w:val="22"/>
          <w:szCs w:val="21"/>
        </w:rPr>
        <w:t>www.han-consulting.com.cn查看！</w:t>
      </w:r>
      <w:r w:rsidR="00E876F7">
        <w:fldChar w:fldCharType="end"/>
      </w:r>
    </w:p>
    <w:p w:rsidR="00FB00B5" w:rsidRPr="00A822A7" w:rsidRDefault="00FB00B5" w:rsidP="00FB00B5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Fonts w:ascii="微软雅黑" w:eastAsia="微软雅黑" w:hAnsi="微软雅黑" w:cs="Arial"/>
          <w:b/>
          <w:color w:val="3E3E3E"/>
          <w:sz w:val="22"/>
          <w:szCs w:val="21"/>
        </w:rPr>
      </w:pPr>
    </w:p>
    <w:p w:rsidR="003C1A4D" w:rsidRDefault="003C1A4D" w:rsidP="007C537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uto"/>
        <w:rPr>
          <w:rFonts w:ascii="微软雅黑" w:eastAsia="微软雅黑" w:hAnsi="微软雅黑"/>
          <w:b/>
          <w:bCs/>
          <w:color w:val="FF0000"/>
        </w:rPr>
      </w:pPr>
      <w:r w:rsidRPr="00032D1A">
        <w:rPr>
          <w:rFonts w:ascii="微软雅黑" w:eastAsia="微软雅黑" w:hAnsi="微软雅黑" w:hint="eastAsia"/>
          <w:b/>
          <w:bCs/>
          <w:color w:val="FF0000"/>
        </w:rPr>
        <w:lastRenderedPageBreak/>
        <w:t>招聘职位</w:t>
      </w:r>
    </w:p>
    <w:p w:rsidR="00032D1A" w:rsidRDefault="00032D1A" w:rsidP="00686F3F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 w:rsidRP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本次</w:t>
      </w:r>
      <w:r w:rsidRPr="00686F3F">
        <w:rPr>
          <w:rStyle w:val="a4"/>
          <w:rFonts w:ascii="微软雅黑" w:eastAsia="微软雅黑" w:hAnsi="微软雅黑"/>
          <w:b w:val="0"/>
          <w:sz w:val="22"/>
          <w:szCs w:val="21"/>
        </w:rPr>
        <w:t>招聘工作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是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汉哲“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校园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精英计划”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的第一期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，希望招聘管理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学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、心理学方向的硕士研究生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、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工商管理硕士、工程管理硕士等，作为公司的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基础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咨询人员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并通过持续的培养，使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上述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同学能够在公司成长与发展，逐步进入公司骨干层、甚至核心层的位置。未来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十年，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汉哲将持续开展“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校园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精英计划”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的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推进</w:t>
      </w:r>
      <w:r w:rsidR="00686F3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工作</w:t>
      </w:r>
      <w:r w:rsidR="00686F3F">
        <w:rPr>
          <w:rStyle w:val="a4"/>
          <w:rFonts w:ascii="微软雅黑" w:eastAsia="微软雅黑" w:hAnsi="微软雅黑"/>
          <w:b w:val="0"/>
          <w:sz w:val="22"/>
          <w:szCs w:val="21"/>
        </w:rPr>
        <w:t>。</w:t>
      </w:r>
    </w:p>
    <w:p w:rsidR="007C537A" w:rsidRPr="00686F3F" w:rsidRDefault="00686F3F" w:rsidP="00686F3F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具体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岗位工作信息如下：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850"/>
        <w:gridCol w:w="1134"/>
        <w:gridCol w:w="2268"/>
        <w:gridCol w:w="2977"/>
      </w:tblGrid>
      <w:tr w:rsidR="0067298A" w:rsidRPr="000239BE" w:rsidTr="007C537A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67298A" w:rsidRPr="000239BE" w:rsidRDefault="0067298A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/>
                <w:bCs/>
                <w:color w:val="3E3E3E"/>
                <w:kern w:val="0"/>
                <w:sz w:val="18"/>
                <w:szCs w:val="18"/>
              </w:rPr>
            </w:pPr>
            <w:r w:rsidRPr="000239BE"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98A" w:rsidRPr="000239BE" w:rsidRDefault="007C537A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98A" w:rsidRPr="000239BE" w:rsidRDefault="006D0EED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人数</w:t>
            </w:r>
          </w:p>
        </w:tc>
        <w:tc>
          <w:tcPr>
            <w:tcW w:w="1134" w:type="dxa"/>
            <w:vAlign w:val="center"/>
          </w:tcPr>
          <w:p w:rsidR="0067298A" w:rsidRPr="000239BE" w:rsidRDefault="007C537A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cs="Calibri"/>
                <w:b/>
                <w:bCs/>
                <w:color w:val="3E3E3E"/>
                <w:kern w:val="0"/>
                <w:sz w:val="18"/>
                <w:szCs w:val="18"/>
              </w:rPr>
              <w:t>地点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98A" w:rsidRPr="000239BE" w:rsidRDefault="0067298A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/>
                <w:bCs/>
                <w:color w:val="3E3E3E"/>
                <w:kern w:val="0"/>
                <w:sz w:val="18"/>
                <w:szCs w:val="18"/>
              </w:rPr>
            </w:pPr>
            <w:r w:rsidRPr="000239BE"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工作</w:t>
            </w:r>
            <w:r w:rsidR="007C537A"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98A" w:rsidRPr="000239BE" w:rsidRDefault="00686F3F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基本</w:t>
            </w:r>
            <w:r w:rsidR="0067298A" w:rsidRPr="000239BE">
              <w:rPr>
                <w:rFonts w:ascii="微软雅黑" w:eastAsia="微软雅黑" w:hAnsi="微软雅黑" w:cs="Calibri" w:hint="eastAsia"/>
                <w:b/>
                <w:bCs/>
                <w:color w:val="3E3E3E"/>
                <w:kern w:val="0"/>
                <w:sz w:val="18"/>
                <w:szCs w:val="18"/>
              </w:rPr>
              <w:t>要求</w:t>
            </w:r>
          </w:p>
        </w:tc>
      </w:tr>
      <w:tr w:rsidR="0067298A" w:rsidRPr="000239BE" w:rsidTr="007C537A">
        <w:tc>
          <w:tcPr>
            <w:tcW w:w="709" w:type="dxa"/>
            <w:shd w:val="clear" w:color="auto" w:fill="auto"/>
            <w:vAlign w:val="center"/>
          </w:tcPr>
          <w:p w:rsidR="0067298A" w:rsidRPr="000239BE" w:rsidRDefault="003C1A4D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18"/>
                <w:szCs w:val="18"/>
              </w:rPr>
              <w:t>助理咨询师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98A" w:rsidRPr="000239BE" w:rsidRDefault="007C537A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0239BE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企业管理、人力资源管理、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心理学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、</w:t>
            </w:r>
            <w:r w:rsidRPr="000239BE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管理科学与工程等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专业优先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98A" w:rsidRPr="000239BE" w:rsidRDefault="007C537A" w:rsidP="00686F3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7298A" w:rsidRDefault="0067298A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  <w:p w:rsidR="0067298A" w:rsidRDefault="0067298A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  <w:p w:rsidR="0067298A" w:rsidRDefault="0067298A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  <w:p w:rsidR="00904C46" w:rsidRDefault="00904C46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  <w:p w:rsidR="00904C46" w:rsidRDefault="00904C46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  <w:p w:rsidR="00904C46" w:rsidRDefault="00904C46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  <w:p w:rsidR="00904C46" w:rsidRPr="00686F3F" w:rsidRDefault="00904C46" w:rsidP="00944B5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  <w:p w:rsidR="007C537A" w:rsidRPr="000239BE" w:rsidRDefault="007C537A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北京、</w:t>
            </w:r>
            <w:r w:rsidRPr="000239BE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深圳、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成都、上海</w:t>
            </w:r>
          </w:p>
          <w:p w:rsidR="0067298A" w:rsidRPr="000239BE" w:rsidRDefault="007C537A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0239BE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（因工作关系需经常出差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7A" w:rsidRDefault="007C537A" w:rsidP="007C537A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协助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项目经理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咨询顾问开展工作。</w:t>
            </w:r>
          </w:p>
          <w:p w:rsidR="007C537A" w:rsidRDefault="007C537A" w:rsidP="007C537A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904C46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根据项目需求进行行业研究、案例分析和标杆研究等工作；</w:t>
            </w:r>
          </w:p>
          <w:p w:rsidR="007C537A" w:rsidRDefault="007C537A" w:rsidP="007C537A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904C46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根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据客户需求开展企业内部访谈、调研，参与咨询方案设计，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参与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报告撰写</w:t>
            </w:r>
            <w:r w:rsidRPr="00904C46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；</w:t>
            </w:r>
          </w:p>
          <w:p w:rsidR="007C537A" w:rsidRDefault="007C537A" w:rsidP="007C537A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904C46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根据项目需求从事战略规划、人力资源、企业文化、集团管控、流程再造、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等方向的咨询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成果的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研究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；</w:t>
            </w:r>
          </w:p>
          <w:p w:rsidR="007C537A" w:rsidRPr="007C537A" w:rsidRDefault="007C537A" w:rsidP="007F39AB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7C537A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在项目经理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咨询顾问指导下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协助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客户推进</w:t>
            </w:r>
            <w:r w:rsidRPr="007C537A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方案落地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实施</w:t>
            </w:r>
            <w:r w:rsidRPr="007C537A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。</w:t>
            </w:r>
          </w:p>
          <w:p w:rsidR="0067298A" w:rsidRPr="000239BE" w:rsidRDefault="0067298A" w:rsidP="007C537A">
            <w:pPr>
              <w:widowControl/>
              <w:spacing w:line="360" w:lineRule="atLeast"/>
              <w:jc w:val="center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86F3F" w:rsidRDefault="00686F3F" w:rsidP="00904C46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硕士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学历应届毕业生；</w:t>
            </w:r>
          </w:p>
          <w:p w:rsidR="00686F3F" w:rsidRDefault="00686F3F" w:rsidP="00904C46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学习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成绩处于本专业前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%；</w:t>
            </w:r>
          </w:p>
          <w:p w:rsidR="00686F3F" w:rsidRDefault="00686F3F" w:rsidP="00904C46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积极参与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社会活动，具有良好的沟通与组织能力；</w:t>
            </w:r>
          </w:p>
          <w:p w:rsidR="00686F3F" w:rsidRDefault="00686F3F" w:rsidP="00686F3F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jc w:val="left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904C46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能熟练操作电脑，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使用</w:t>
            </w:r>
            <w:proofErr w:type="spellStart"/>
            <w:r w:rsidRPr="00904C46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powerpoint</w:t>
            </w:r>
            <w:proofErr w:type="spellEnd"/>
            <w:r w:rsidRPr="00904C46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、word、excel、等办公软件；</w:t>
            </w:r>
          </w:p>
          <w:p w:rsidR="007C537A" w:rsidRDefault="007C537A" w:rsidP="007C537A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904C46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具备较好的口头表达、书面表达能力及演讲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、</w:t>
            </w:r>
            <w:r w:rsidRPr="00904C46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演示水平；</w:t>
            </w:r>
          </w:p>
          <w:p w:rsidR="007C537A" w:rsidRDefault="007C537A" w:rsidP="00904C46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具有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清晰的思维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和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逻辑分析能力；</w:t>
            </w:r>
          </w:p>
          <w:p w:rsidR="007C537A" w:rsidRDefault="00686F3F" w:rsidP="00686F3F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具有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较强的学习能力，能够快速接受新的事物及获取信息；</w:t>
            </w:r>
          </w:p>
          <w:p w:rsidR="007C537A" w:rsidRDefault="007C537A" w:rsidP="00686F3F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7C537A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做事严谨、踏实、仔细、认真</w:t>
            </w:r>
            <w:r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>有意愿在工作上积极投入；</w:t>
            </w:r>
          </w:p>
          <w:p w:rsidR="0067298A" w:rsidRPr="007C537A" w:rsidRDefault="007C537A" w:rsidP="007C537A">
            <w:pPr>
              <w:pStyle w:val="a8"/>
              <w:widowControl/>
              <w:numPr>
                <w:ilvl w:val="0"/>
                <w:numId w:val="3"/>
              </w:numPr>
              <w:spacing w:line="360" w:lineRule="atLeast"/>
              <w:ind w:firstLineChars="0"/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</w:pPr>
            <w:r w:rsidRPr="007C537A">
              <w:rPr>
                <w:rFonts w:ascii="微软雅黑" w:eastAsia="微软雅黑" w:hAnsi="微软雅黑" w:cs="Calibri" w:hint="eastAsia"/>
                <w:bCs/>
                <w:color w:val="3E3E3E"/>
                <w:kern w:val="0"/>
                <w:sz w:val="18"/>
                <w:szCs w:val="18"/>
              </w:rPr>
              <w:t>具有较强的学习能力，能承受较大的压力和挑战；</w:t>
            </w:r>
            <w:r w:rsidR="00686F3F" w:rsidRPr="007C537A">
              <w:rPr>
                <w:rFonts w:ascii="微软雅黑" w:eastAsia="微软雅黑" w:hAnsi="微软雅黑" w:cs="Calibri"/>
                <w:bCs/>
                <w:color w:val="3E3E3E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7C537A" w:rsidRDefault="007C537A" w:rsidP="007C537A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uto"/>
        <w:rPr>
          <w:rFonts w:ascii="微软雅黑" w:eastAsia="微软雅黑" w:hAnsi="微软雅黑"/>
          <w:b/>
          <w:bCs/>
          <w:color w:val="FF0000"/>
        </w:rPr>
      </w:pPr>
      <w:r>
        <w:rPr>
          <w:rFonts w:ascii="微软雅黑" w:eastAsia="微软雅黑" w:hAnsi="微软雅黑" w:hint="eastAsia"/>
          <w:b/>
          <w:bCs/>
          <w:color w:val="FF0000"/>
        </w:rPr>
        <w:t>薪酬</w:t>
      </w:r>
      <w:r>
        <w:rPr>
          <w:rFonts w:ascii="微软雅黑" w:eastAsia="微软雅黑" w:hAnsi="微软雅黑"/>
          <w:b/>
          <w:bCs/>
          <w:color w:val="FF0000"/>
        </w:rPr>
        <w:t>待遇及职业发展</w:t>
      </w:r>
    </w:p>
    <w:p w:rsidR="007C537A" w:rsidRDefault="007C537A" w:rsidP="007C537A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 w:rsidRPr="007C537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（1）作为管理类学生</w:t>
      </w:r>
      <w:r w:rsidRPr="007C537A">
        <w:rPr>
          <w:rStyle w:val="a4"/>
          <w:rFonts w:ascii="微软雅黑" w:eastAsia="微软雅黑" w:hAnsi="微软雅黑"/>
          <w:b w:val="0"/>
          <w:sz w:val="22"/>
          <w:szCs w:val="21"/>
        </w:rPr>
        <w:t>，未来多数要走向管理岗位，咨询公司作为管理方案的设计机构，</w:t>
      </w:r>
      <w:r w:rsidRPr="007C537A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对</w:t>
      </w:r>
      <w:r w:rsidRPr="007C537A">
        <w:rPr>
          <w:rStyle w:val="a4"/>
          <w:rFonts w:ascii="微软雅黑" w:eastAsia="微软雅黑" w:hAnsi="微软雅黑"/>
          <w:b w:val="0"/>
          <w:sz w:val="22"/>
          <w:szCs w:val="21"/>
        </w:rPr>
        <w:t>管理工具的掌握最为全面、实用，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从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这种意义上说，2-3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年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管理咨询公司的工作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等于对个人管理知识的再造和升华，对于未来直接进入企业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的</w:t>
      </w:r>
      <w:r w:rsidR="008E70EF">
        <w:rPr>
          <w:rStyle w:val="a4"/>
          <w:rFonts w:ascii="微软雅黑" w:eastAsia="微软雅黑" w:hAnsi="微软雅黑"/>
          <w:b w:val="0"/>
          <w:sz w:val="22"/>
          <w:szCs w:val="21"/>
        </w:rPr>
        <w:t>高阶管理岗位，帮助很大</w:t>
      </w:r>
      <w:r w:rsidR="008E70EF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 w:rsidR="008E70EF">
        <w:rPr>
          <w:rStyle w:val="a4"/>
          <w:rFonts w:ascii="微软雅黑" w:eastAsia="微软雅黑" w:hAnsi="微软雅黑"/>
          <w:b w:val="0"/>
          <w:sz w:val="22"/>
          <w:szCs w:val="21"/>
        </w:rPr>
        <w:t>国外领先企业的高级管理层，有很大一部分来自于管理咨询公司；</w:t>
      </w:r>
    </w:p>
    <w:p w:rsidR="008E70EF" w:rsidRDefault="008E70EF" w:rsidP="007C537A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（2）汉哲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咨询集团有自己的培训公司并长年开设“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顾问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学院”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大家可以在公司长期接受系统培训，对于管理类硕士生来说，等于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再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读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MBA课程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学习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的机会全部免费。</w:t>
      </w:r>
    </w:p>
    <w:p w:rsidR="008E70EF" w:rsidRDefault="008E70EF" w:rsidP="007C537A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lastRenderedPageBreak/>
        <w:t>（3）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同时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由于汉哲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咨询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的地位，服务的均为各行业的领军企业，大家有机会学习到上述企业最新的管理工具和方法，也有机会接触到上述企业的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高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层次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人员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，为未来个人的职业发展奠定了良好的人脉基础，汉哲员工一直都是各企业高薪聘请的对象。</w:t>
      </w:r>
    </w:p>
    <w:p w:rsidR="008E70EF" w:rsidRDefault="008E70EF" w:rsidP="007C537A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（4）公司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有成熟的职业发展通道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与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积分升级体系，一般入职一年可晋升顾问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入职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三年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内可晋升项目经理，入职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4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-5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年</w:t>
      </w:r>
      <w:r w:rsidR="00FB00B5">
        <w:rPr>
          <w:rStyle w:val="a4"/>
          <w:rFonts w:ascii="微软雅黑" w:eastAsia="微软雅黑" w:hAnsi="微软雅黑"/>
          <w:b w:val="0"/>
          <w:sz w:val="22"/>
          <w:szCs w:val="21"/>
        </w:rPr>
        <w:t>可晋升总监</w:t>
      </w:r>
      <w:r w:rsidR="00FB00B5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及</w:t>
      </w:r>
      <w:r w:rsidR="00FB00B5">
        <w:rPr>
          <w:rStyle w:val="a4"/>
          <w:rFonts w:ascii="微软雅黑" w:eastAsia="微软雅黑" w:hAnsi="微软雅黑"/>
          <w:b w:val="0"/>
          <w:sz w:val="22"/>
          <w:szCs w:val="21"/>
        </w:rPr>
        <w:t>更高级岗位。同时</w:t>
      </w:r>
      <w:r w:rsidR="00FB00B5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 w:rsidR="00FB00B5">
        <w:rPr>
          <w:rStyle w:val="a4"/>
          <w:rFonts w:ascii="微软雅黑" w:eastAsia="微软雅黑" w:hAnsi="微软雅黑"/>
          <w:b w:val="0"/>
          <w:sz w:val="22"/>
          <w:szCs w:val="21"/>
        </w:rPr>
        <w:t>对于长期服务的同事</w:t>
      </w:r>
      <w:r w:rsidR="00FB00B5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，</w:t>
      </w:r>
      <w:r w:rsidR="00FB00B5">
        <w:rPr>
          <w:rStyle w:val="a4"/>
          <w:rFonts w:ascii="微软雅黑" w:eastAsia="微软雅黑" w:hAnsi="微软雅黑"/>
          <w:b w:val="0"/>
          <w:sz w:val="22"/>
          <w:szCs w:val="21"/>
        </w:rPr>
        <w:t>也</w:t>
      </w:r>
      <w:r w:rsidR="00FB00B5"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部分支持由外业转为研究等内部工作。</w:t>
      </w:r>
    </w:p>
    <w:p w:rsidR="00FB00B5" w:rsidRDefault="008E70EF" w:rsidP="007C537A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（5）公司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具有相对具有竞争力的薪酬体系，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项目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期间全部食宿行费用全部公司负担，个人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经济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负担</w:t>
      </w: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很小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。</w:t>
      </w:r>
    </w:p>
    <w:p w:rsidR="008E70EF" w:rsidRPr="008E70EF" w:rsidRDefault="00FB00B5" w:rsidP="007C537A">
      <w:pPr>
        <w:pStyle w:val="a3"/>
        <w:shd w:val="clear" w:color="auto" w:fill="FFFFFF"/>
        <w:snapToGrid w:val="0"/>
        <w:spacing w:before="240" w:beforeAutospacing="0" w:after="0" w:afterAutospacing="0"/>
        <w:ind w:firstLineChars="200" w:firstLine="440"/>
        <w:rPr>
          <w:rStyle w:val="a4"/>
          <w:rFonts w:ascii="微软雅黑" w:eastAsia="微软雅黑" w:hAnsi="微软雅黑"/>
          <w:b w:val="0"/>
          <w:sz w:val="22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sz w:val="22"/>
          <w:szCs w:val="21"/>
        </w:rPr>
        <w:t>（6）工作</w:t>
      </w:r>
      <w:r>
        <w:rPr>
          <w:rStyle w:val="a4"/>
          <w:rFonts w:ascii="微软雅黑" w:eastAsia="微软雅黑" w:hAnsi="微软雅黑"/>
          <w:b w:val="0"/>
          <w:sz w:val="22"/>
          <w:szCs w:val="21"/>
        </w:rPr>
        <w:t>四年之后，公司可协助推荐企业管理岗位的转轨机会。</w:t>
      </w:r>
    </w:p>
    <w:p w:rsidR="00D57632" w:rsidRPr="00FB00B5" w:rsidRDefault="00D57632" w:rsidP="00FB00B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uto"/>
        <w:rPr>
          <w:rFonts w:ascii="微软雅黑" w:eastAsia="微软雅黑" w:hAnsi="微软雅黑"/>
          <w:b/>
          <w:bCs/>
          <w:color w:val="FF0000"/>
        </w:rPr>
      </w:pPr>
      <w:r w:rsidRPr="00FB00B5">
        <w:rPr>
          <w:rFonts w:ascii="微软雅黑" w:eastAsia="微软雅黑" w:hAnsi="微软雅黑"/>
          <w:b/>
          <w:bCs/>
          <w:color w:val="FF0000"/>
        </w:rPr>
        <w:t>简历投递</w:t>
      </w:r>
      <w:r w:rsidR="003C1A4D" w:rsidRPr="00FB00B5">
        <w:rPr>
          <w:rFonts w:ascii="微软雅黑" w:eastAsia="微软雅黑" w:hAnsi="微软雅黑" w:hint="eastAsia"/>
          <w:b/>
          <w:bCs/>
          <w:color w:val="FF0000"/>
        </w:rPr>
        <w:t>及应聘流程</w:t>
      </w:r>
    </w:p>
    <w:p w:rsidR="003C1A4D" w:rsidRPr="003C1A4D" w:rsidRDefault="003C1A4D" w:rsidP="00FB00B5">
      <w:pPr>
        <w:pStyle w:val="a3"/>
        <w:numPr>
          <w:ilvl w:val="0"/>
          <w:numId w:val="2"/>
        </w:numPr>
        <w:shd w:val="clear" w:color="auto" w:fill="FFFFFF"/>
        <w:snapToGrid w:val="0"/>
        <w:rPr>
          <w:rFonts w:ascii="微软雅黑" w:eastAsia="微软雅黑" w:hAnsi="微软雅黑" w:cs="Arial"/>
          <w:bCs/>
          <w:sz w:val="22"/>
          <w:szCs w:val="21"/>
          <w:bdr w:val="none" w:sz="0" w:space="0" w:color="auto" w:frame="1"/>
        </w:rPr>
      </w:pPr>
      <w:r w:rsidRPr="003C1A4D"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简历投递时间：</w:t>
      </w:r>
      <w:r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10</w:t>
      </w:r>
      <w:r w:rsidRPr="003C1A4D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月</w:t>
      </w:r>
      <w:r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8</w:t>
      </w:r>
      <w:r w:rsidRPr="003C1A4D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日-</w:t>
      </w:r>
      <w:r w:rsidRPr="003C1A4D">
        <w:rPr>
          <w:rFonts w:ascii="微软雅黑" w:eastAsia="微软雅黑" w:hAnsi="微软雅黑" w:cs="Arial"/>
          <w:bCs/>
          <w:sz w:val="22"/>
          <w:szCs w:val="21"/>
          <w:bdr w:val="none" w:sz="0" w:space="0" w:color="auto" w:frame="1"/>
        </w:rPr>
        <w:t>1</w:t>
      </w:r>
      <w:r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2</w:t>
      </w:r>
      <w:r w:rsidRPr="003C1A4D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月</w:t>
      </w:r>
      <w:r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31</w:t>
      </w:r>
      <w:r w:rsidRPr="003C1A4D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日.</w:t>
      </w:r>
      <w:r w:rsidRPr="003C1A4D">
        <w:rPr>
          <w:rFonts w:ascii="微软雅黑" w:eastAsia="微软雅黑" w:hAnsi="微软雅黑" w:cs="Arial"/>
          <w:bCs/>
          <w:sz w:val="22"/>
          <w:szCs w:val="21"/>
          <w:bdr w:val="none" w:sz="0" w:space="0" w:color="auto" w:frame="1"/>
        </w:rPr>
        <w:t xml:space="preserve"> 按照“就读院校+姓名+学历+所学专业”的形式命名邮件，并将个人简历</w:t>
      </w:r>
      <w:r w:rsidRPr="003C1A4D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（务必有申请人免冠寸照）</w:t>
      </w:r>
      <w:r w:rsidRPr="003C1A4D">
        <w:rPr>
          <w:rFonts w:ascii="微软雅黑" w:eastAsia="微软雅黑" w:hAnsi="微软雅黑" w:cs="Arial"/>
          <w:bCs/>
          <w:sz w:val="22"/>
          <w:szCs w:val="21"/>
          <w:bdr w:val="none" w:sz="0" w:space="0" w:color="auto" w:frame="1"/>
        </w:rPr>
        <w:t>发送至：</w:t>
      </w:r>
      <w:r w:rsidRPr="003C1A4D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staff@han-consulting.com.cn</w:t>
      </w:r>
      <w:r w:rsidRPr="003C1A4D">
        <w:rPr>
          <w:rFonts w:ascii="微软雅黑" w:eastAsia="微软雅黑" w:hAnsi="微软雅黑" w:cs="Arial"/>
          <w:bCs/>
          <w:sz w:val="22"/>
          <w:szCs w:val="21"/>
          <w:bdr w:val="none" w:sz="0" w:space="0" w:color="auto" w:frame="1"/>
        </w:rPr>
        <w:t>。</w:t>
      </w:r>
    </w:p>
    <w:p w:rsidR="00FB00B5" w:rsidRPr="00FB00B5" w:rsidRDefault="003C1A4D" w:rsidP="00AF6D76">
      <w:pPr>
        <w:pStyle w:val="a3"/>
        <w:numPr>
          <w:ilvl w:val="0"/>
          <w:numId w:val="2"/>
        </w:numPr>
        <w:shd w:val="clear" w:color="auto" w:fill="FFFFFF"/>
        <w:snapToGrid w:val="0"/>
        <w:spacing w:before="240" w:beforeAutospacing="0"/>
        <w:rPr>
          <w:rFonts w:ascii="微软雅黑" w:eastAsia="微软雅黑" w:hAnsi="微软雅黑" w:cs="Arial"/>
          <w:sz w:val="22"/>
          <w:szCs w:val="21"/>
          <w:bdr w:val="none" w:sz="0" w:space="0" w:color="auto" w:frame="1"/>
        </w:rPr>
      </w:pPr>
      <w:r w:rsidRPr="00FB00B5"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集体面试：</w:t>
      </w:r>
      <w:r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笔试考核和面试两个环节，我们将以邮件形式发送面试通知</w:t>
      </w:r>
      <w:r w:rsidR="00FB00B5"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。</w:t>
      </w:r>
    </w:p>
    <w:p w:rsidR="00FB00B5" w:rsidRPr="00FB00B5" w:rsidRDefault="003C1A4D" w:rsidP="007758D5">
      <w:pPr>
        <w:pStyle w:val="a3"/>
        <w:numPr>
          <w:ilvl w:val="0"/>
          <w:numId w:val="2"/>
        </w:numPr>
        <w:shd w:val="clear" w:color="auto" w:fill="FFFFFF"/>
        <w:snapToGrid w:val="0"/>
        <w:spacing w:before="240" w:beforeAutospacing="0"/>
        <w:rPr>
          <w:rFonts w:ascii="微软雅黑" w:eastAsia="微软雅黑" w:hAnsi="微软雅黑" w:cs="Arial"/>
          <w:b/>
          <w:bCs/>
          <w:sz w:val="22"/>
          <w:szCs w:val="21"/>
          <w:bdr w:val="none" w:sz="0" w:space="0" w:color="auto" w:frame="1"/>
        </w:rPr>
      </w:pPr>
      <w:r w:rsidRPr="00FB00B5"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复试</w:t>
      </w:r>
      <w:r w:rsidRPr="00FB00B5">
        <w:rPr>
          <w:rFonts w:ascii="微软雅黑" w:eastAsia="微软雅黑" w:hAnsi="微软雅黑" w:cs="Arial" w:hint="eastAsia"/>
          <w:sz w:val="22"/>
          <w:szCs w:val="21"/>
          <w:bdr w:val="none" w:sz="0" w:space="0" w:color="auto" w:frame="1"/>
        </w:rPr>
        <w:t>：</w:t>
      </w:r>
      <w:r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集体面试考核通过人员，我们将以</w:t>
      </w:r>
      <w:r w:rsidR="00FC2CD9"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邮件</w:t>
      </w:r>
      <w:r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形式发送</w:t>
      </w:r>
      <w:r w:rsidR="00FC2CD9"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复试</w:t>
      </w:r>
      <w:r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邀请</w:t>
      </w:r>
      <w:r w:rsidR="00FB00B5"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。</w:t>
      </w:r>
    </w:p>
    <w:p w:rsidR="00FB00B5" w:rsidRPr="00FB00B5" w:rsidRDefault="00FB00B5" w:rsidP="006E2C9D">
      <w:pPr>
        <w:pStyle w:val="a3"/>
        <w:numPr>
          <w:ilvl w:val="0"/>
          <w:numId w:val="2"/>
        </w:numPr>
        <w:shd w:val="clear" w:color="auto" w:fill="FFFFFF"/>
        <w:snapToGrid w:val="0"/>
        <w:spacing w:before="240" w:beforeAutospacing="0"/>
        <w:rPr>
          <w:rFonts w:ascii="微软雅黑" w:eastAsia="微软雅黑" w:hAnsi="微软雅黑" w:cs="Arial"/>
          <w:b/>
          <w:bCs/>
          <w:sz w:val="22"/>
          <w:szCs w:val="21"/>
          <w:bdr w:val="none" w:sz="0" w:space="0" w:color="auto" w:frame="1"/>
        </w:rPr>
      </w:pPr>
      <w:r w:rsidRPr="00FB00B5"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录用及试用期</w:t>
      </w:r>
      <w:r w:rsidR="003C1A4D" w:rsidRPr="00FB00B5"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：</w:t>
      </w:r>
      <w:r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若您通过所有面试考核，我们将以邮件形式</w:t>
      </w:r>
      <w:r w:rsidR="003C1A4D"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发送</w:t>
      </w:r>
      <w:r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试用期</w:t>
      </w:r>
      <w:r w:rsidR="003C1A4D"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通知</w:t>
      </w:r>
      <w:r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，</w:t>
      </w:r>
      <w:r>
        <w:rPr>
          <w:rFonts w:ascii="微软雅黑" w:eastAsia="微软雅黑" w:hAnsi="微软雅黑" w:cs="Arial"/>
          <w:bCs/>
          <w:sz w:val="22"/>
          <w:szCs w:val="21"/>
          <w:bdr w:val="none" w:sz="0" w:space="0" w:color="auto" w:frame="1"/>
        </w:rPr>
        <w:t>并协助办理三方协议等入</w:t>
      </w:r>
      <w:proofErr w:type="gramStart"/>
      <w:r>
        <w:rPr>
          <w:rFonts w:ascii="微软雅黑" w:eastAsia="微软雅黑" w:hAnsi="微软雅黑" w:cs="Arial"/>
          <w:bCs/>
          <w:sz w:val="22"/>
          <w:szCs w:val="21"/>
          <w:bdr w:val="none" w:sz="0" w:space="0" w:color="auto" w:frame="1"/>
        </w:rPr>
        <w:t>职准备</w:t>
      </w:r>
      <w:proofErr w:type="gramEnd"/>
      <w:r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工作</w:t>
      </w:r>
      <w:r w:rsidRPr="00FB00B5">
        <w:rPr>
          <w:rFonts w:ascii="微软雅黑" w:eastAsia="微软雅黑" w:hAnsi="微软雅黑" w:cs="Arial" w:hint="eastAsia"/>
          <w:bCs/>
          <w:sz w:val="22"/>
          <w:szCs w:val="21"/>
          <w:bdr w:val="none" w:sz="0" w:space="0" w:color="auto" w:frame="1"/>
        </w:rPr>
        <w:t>。</w:t>
      </w:r>
    </w:p>
    <w:p w:rsidR="00FB00B5" w:rsidRPr="00FB00B5" w:rsidRDefault="00FB00B5" w:rsidP="006E2C9D">
      <w:pPr>
        <w:pStyle w:val="a3"/>
        <w:numPr>
          <w:ilvl w:val="0"/>
          <w:numId w:val="2"/>
        </w:numPr>
        <w:shd w:val="clear" w:color="auto" w:fill="FFFFFF"/>
        <w:snapToGrid w:val="0"/>
        <w:spacing w:before="240" w:beforeAutospacing="0"/>
        <w:rPr>
          <w:rFonts w:ascii="微软雅黑" w:eastAsia="微软雅黑" w:hAnsi="微软雅黑" w:cs="Arial"/>
          <w:b/>
          <w:bCs/>
          <w:sz w:val="22"/>
          <w:szCs w:val="21"/>
          <w:bdr w:val="none" w:sz="0" w:space="0" w:color="auto" w:frame="1"/>
        </w:rPr>
      </w:pPr>
      <w:r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如有任何</w:t>
      </w:r>
      <w:r>
        <w:rPr>
          <w:rFonts w:ascii="微软雅黑" w:eastAsia="微软雅黑" w:hAnsi="微软雅黑" w:cs="Arial"/>
          <w:b/>
          <w:bCs/>
          <w:sz w:val="22"/>
          <w:szCs w:val="21"/>
          <w:bdr w:val="none" w:sz="0" w:space="0" w:color="auto" w:frame="1"/>
        </w:rPr>
        <w:t>问题，请联系汉哲咨询：</w:t>
      </w:r>
      <w:r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400</w:t>
      </w:r>
      <w:r>
        <w:rPr>
          <w:rFonts w:ascii="微软雅黑" w:eastAsia="微软雅黑" w:hAnsi="微软雅黑" w:cs="Arial"/>
          <w:b/>
          <w:bCs/>
          <w:sz w:val="22"/>
          <w:szCs w:val="21"/>
          <w:bdr w:val="none" w:sz="0" w:space="0" w:color="auto" w:frame="1"/>
        </w:rPr>
        <w:t>-019-8860</w:t>
      </w:r>
      <w:r>
        <w:rPr>
          <w:rFonts w:ascii="微软雅黑" w:eastAsia="微软雅黑" w:hAnsi="微软雅黑" w:cs="Arial" w:hint="eastAsia"/>
          <w:b/>
          <w:bCs/>
          <w:sz w:val="22"/>
          <w:szCs w:val="21"/>
          <w:bdr w:val="none" w:sz="0" w:space="0" w:color="auto" w:frame="1"/>
        </w:rPr>
        <w:t>，</w:t>
      </w:r>
      <w:r>
        <w:rPr>
          <w:rFonts w:ascii="微软雅黑" w:eastAsia="微软雅黑" w:hAnsi="微软雅黑" w:cs="Arial"/>
          <w:b/>
          <w:bCs/>
          <w:sz w:val="22"/>
          <w:szCs w:val="21"/>
          <w:bdr w:val="none" w:sz="0" w:space="0" w:color="auto" w:frame="1"/>
        </w:rPr>
        <w:t>联系人：贺立召经理，电话：电子邮箱：</w:t>
      </w:r>
    </w:p>
    <w:p w:rsidR="00FB00B5" w:rsidRDefault="00FB00B5" w:rsidP="00FB00B5">
      <w:pPr>
        <w:pStyle w:val="HTML"/>
        <w:shd w:val="clear" w:color="auto" w:fill="FFFFFF"/>
        <w:snapToGrid w:val="0"/>
        <w:spacing w:after="100" w:afterAutospacing="1"/>
        <w:jc w:val="both"/>
        <w:rPr>
          <w:rFonts w:ascii="微软雅黑" w:eastAsia="微软雅黑" w:hAnsi="微软雅黑" w:cs="Arial"/>
          <w:b/>
          <w:color w:val="3E3E3E"/>
          <w:sz w:val="22"/>
          <w:szCs w:val="21"/>
        </w:rPr>
      </w:pPr>
    </w:p>
    <w:p w:rsidR="00FB00B5" w:rsidRDefault="00FB00B5" w:rsidP="00FB00B5">
      <w:pPr>
        <w:pStyle w:val="HTML"/>
        <w:shd w:val="clear" w:color="auto" w:fill="FFFFFF"/>
        <w:snapToGrid w:val="0"/>
        <w:spacing w:after="100" w:afterAutospacing="1"/>
        <w:jc w:val="both"/>
        <w:rPr>
          <w:rFonts w:ascii="微软雅黑" w:eastAsia="微软雅黑" w:hAnsi="微软雅黑" w:cs="Arial"/>
          <w:b/>
          <w:color w:val="3E3E3E"/>
          <w:sz w:val="22"/>
          <w:szCs w:val="21"/>
        </w:rPr>
      </w:pPr>
    </w:p>
    <w:p w:rsidR="00FB00B5" w:rsidRDefault="00FB00B5" w:rsidP="00FB00B5">
      <w:pPr>
        <w:pStyle w:val="HTML"/>
        <w:shd w:val="clear" w:color="auto" w:fill="FFFFFF"/>
        <w:snapToGrid w:val="0"/>
        <w:spacing w:after="100" w:afterAutospacing="1"/>
        <w:jc w:val="both"/>
        <w:rPr>
          <w:rFonts w:ascii="微软雅黑" w:eastAsia="微软雅黑" w:hAnsi="微软雅黑" w:cs="Arial"/>
          <w:b/>
          <w:color w:val="3E3E3E"/>
          <w:sz w:val="22"/>
          <w:szCs w:val="21"/>
        </w:rPr>
      </w:pPr>
    </w:p>
    <w:p w:rsidR="00E928D7" w:rsidRPr="0067298A" w:rsidRDefault="00FB00B5" w:rsidP="00FB00B5">
      <w:pPr>
        <w:pStyle w:val="HTML"/>
        <w:shd w:val="clear" w:color="auto" w:fill="FFFFFF"/>
        <w:snapToGrid w:val="0"/>
        <w:spacing w:after="100" w:afterAutospacing="1"/>
        <w:ind w:firstLineChars="850" w:firstLine="1870"/>
        <w:jc w:val="both"/>
        <w:rPr>
          <w:rFonts w:ascii="微软雅黑" w:eastAsia="微软雅黑" w:hAnsi="微软雅黑"/>
          <w:sz w:val="22"/>
          <w:szCs w:val="21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b/>
          <w:color w:val="3E3E3E"/>
          <w:sz w:val="22"/>
          <w:szCs w:val="21"/>
        </w:rPr>
        <w:t>真诚</w:t>
      </w:r>
      <w:r>
        <w:rPr>
          <w:rFonts w:ascii="微软雅黑" w:eastAsia="微软雅黑" w:hAnsi="微软雅黑" w:cs="Arial"/>
          <w:b/>
          <w:color w:val="3E3E3E"/>
          <w:sz w:val="22"/>
          <w:szCs w:val="21"/>
        </w:rPr>
        <w:t>期待</w:t>
      </w:r>
      <w:r>
        <w:rPr>
          <w:rFonts w:ascii="微软雅黑" w:eastAsia="微软雅黑" w:hAnsi="微软雅黑" w:cs="Arial" w:hint="eastAsia"/>
          <w:b/>
          <w:color w:val="3E3E3E"/>
          <w:sz w:val="22"/>
          <w:szCs w:val="21"/>
        </w:rPr>
        <w:t>你</w:t>
      </w:r>
      <w:r w:rsidR="0067298A" w:rsidRPr="0067298A">
        <w:rPr>
          <w:rFonts w:ascii="微软雅黑" w:eastAsia="微软雅黑" w:hAnsi="微软雅黑" w:cs="Arial"/>
          <w:b/>
          <w:color w:val="3E3E3E"/>
          <w:sz w:val="22"/>
          <w:szCs w:val="21"/>
        </w:rPr>
        <w:t>的加入，</w:t>
      </w:r>
      <w:r>
        <w:rPr>
          <w:rFonts w:ascii="微软雅黑" w:eastAsia="微软雅黑" w:hAnsi="微软雅黑" w:cs="Arial" w:hint="eastAsia"/>
          <w:b/>
          <w:color w:val="3E3E3E"/>
          <w:sz w:val="22"/>
          <w:szCs w:val="21"/>
        </w:rPr>
        <w:t>共创</w:t>
      </w:r>
      <w:r>
        <w:rPr>
          <w:rFonts w:ascii="微软雅黑" w:eastAsia="微软雅黑" w:hAnsi="微软雅黑" w:cs="Arial"/>
          <w:b/>
          <w:color w:val="3E3E3E"/>
          <w:sz w:val="22"/>
          <w:szCs w:val="21"/>
        </w:rPr>
        <w:t>你与汉哲的美好未来</w:t>
      </w:r>
      <w:r w:rsidR="0067298A" w:rsidRPr="0067298A">
        <w:rPr>
          <w:rFonts w:ascii="微软雅黑" w:eastAsia="微软雅黑" w:hAnsi="微软雅黑" w:cs="Arial"/>
          <w:b/>
          <w:color w:val="3E3E3E"/>
          <w:sz w:val="22"/>
          <w:szCs w:val="21"/>
        </w:rPr>
        <w:t>！</w:t>
      </w:r>
    </w:p>
    <w:sectPr w:rsidR="00E928D7" w:rsidRPr="0067298A" w:rsidSect="0002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AC" w:rsidRDefault="002D71AC" w:rsidP="00CD0E38">
      <w:r>
        <w:separator/>
      </w:r>
    </w:p>
  </w:endnote>
  <w:endnote w:type="continuationSeparator" w:id="0">
    <w:p w:rsidR="002D71AC" w:rsidRDefault="002D71AC" w:rsidP="00CD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AC" w:rsidRDefault="002D71AC" w:rsidP="00CD0E38">
      <w:r>
        <w:separator/>
      </w:r>
    </w:p>
  </w:footnote>
  <w:footnote w:type="continuationSeparator" w:id="0">
    <w:p w:rsidR="002D71AC" w:rsidRDefault="002D71AC" w:rsidP="00CD0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6CE"/>
    <w:multiLevelType w:val="hybridMultilevel"/>
    <w:tmpl w:val="C9183726"/>
    <w:lvl w:ilvl="0" w:tplc="E196C7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452949"/>
    <w:multiLevelType w:val="hybridMultilevel"/>
    <w:tmpl w:val="62AA99BA"/>
    <w:lvl w:ilvl="0" w:tplc="1D9C36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F12495"/>
    <w:multiLevelType w:val="hybridMultilevel"/>
    <w:tmpl w:val="C2CC9B36"/>
    <w:lvl w:ilvl="0" w:tplc="7D907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78"/>
    <w:rsid w:val="00021ABF"/>
    <w:rsid w:val="00032D1A"/>
    <w:rsid w:val="00056A82"/>
    <w:rsid w:val="000E58E5"/>
    <w:rsid w:val="00182323"/>
    <w:rsid w:val="001D6FE1"/>
    <w:rsid w:val="002004D4"/>
    <w:rsid w:val="0023410E"/>
    <w:rsid w:val="00262CFE"/>
    <w:rsid w:val="002D71AC"/>
    <w:rsid w:val="00334EB1"/>
    <w:rsid w:val="00386EFD"/>
    <w:rsid w:val="003A0F34"/>
    <w:rsid w:val="003C1A4D"/>
    <w:rsid w:val="003E2359"/>
    <w:rsid w:val="003F4DE9"/>
    <w:rsid w:val="00444A07"/>
    <w:rsid w:val="004C7264"/>
    <w:rsid w:val="004E7219"/>
    <w:rsid w:val="00552A14"/>
    <w:rsid w:val="005F4A8A"/>
    <w:rsid w:val="006324A2"/>
    <w:rsid w:val="006364D5"/>
    <w:rsid w:val="006367C1"/>
    <w:rsid w:val="00653273"/>
    <w:rsid w:val="0065600F"/>
    <w:rsid w:val="0067298A"/>
    <w:rsid w:val="00686F3F"/>
    <w:rsid w:val="006D0EED"/>
    <w:rsid w:val="007A4678"/>
    <w:rsid w:val="007C537A"/>
    <w:rsid w:val="00866B86"/>
    <w:rsid w:val="008906DD"/>
    <w:rsid w:val="008920CB"/>
    <w:rsid w:val="008E70EF"/>
    <w:rsid w:val="00904C46"/>
    <w:rsid w:val="009A0083"/>
    <w:rsid w:val="009B44E4"/>
    <w:rsid w:val="009C61BE"/>
    <w:rsid w:val="00A822A7"/>
    <w:rsid w:val="00A84FD8"/>
    <w:rsid w:val="00AF23F3"/>
    <w:rsid w:val="00BB3F09"/>
    <w:rsid w:val="00CC2DF1"/>
    <w:rsid w:val="00CD0E38"/>
    <w:rsid w:val="00D321AA"/>
    <w:rsid w:val="00D34735"/>
    <w:rsid w:val="00D57632"/>
    <w:rsid w:val="00D67D85"/>
    <w:rsid w:val="00DA2BA5"/>
    <w:rsid w:val="00DB1ED5"/>
    <w:rsid w:val="00DD56AF"/>
    <w:rsid w:val="00E66472"/>
    <w:rsid w:val="00E76F0D"/>
    <w:rsid w:val="00E876F7"/>
    <w:rsid w:val="00E928D7"/>
    <w:rsid w:val="00F76EC3"/>
    <w:rsid w:val="00FB00B5"/>
    <w:rsid w:val="00FC20BD"/>
    <w:rsid w:val="00FC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467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D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D0E3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D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D0E38"/>
    <w:rPr>
      <w:sz w:val="18"/>
      <w:szCs w:val="18"/>
    </w:rPr>
  </w:style>
  <w:style w:type="character" w:styleId="a7">
    <w:name w:val="Hyperlink"/>
    <w:basedOn w:val="a0"/>
    <w:uiPriority w:val="99"/>
    <w:unhideWhenUsed/>
    <w:rsid w:val="00262CFE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672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HTMLChar">
    <w:name w:val="HTML 预设格式 Char"/>
    <w:basedOn w:val="a0"/>
    <w:link w:val="HTML"/>
    <w:rsid w:val="0067298A"/>
    <w:rPr>
      <w:rFonts w:ascii="ˎ̥" w:eastAsia="宋体" w:hAnsi="ˎ̥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904C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2039</Characters>
  <Application>Microsoft Office Word</Application>
  <DocSecurity>0</DocSecurity>
  <Lines>16</Lines>
  <Paragraphs>4</Paragraphs>
  <ScaleCrop>false</ScaleCrop>
  <Company>WORKGROUP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2018-09-25T09:34:00Z</cp:lastPrinted>
  <dcterms:created xsi:type="dcterms:W3CDTF">2018-10-11T01:45:00Z</dcterms:created>
  <dcterms:modified xsi:type="dcterms:W3CDTF">2018-10-11T01:47:00Z</dcterms:modified>
</cp:coreProperties>
</file>